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522"/>
      </w:tblGrid>
      <w:tr w:rsidR="00B93D58" w:rsidTr="00B93D58">
        <w:trPr>
          <w:trHeight w:val="3260"/>
        </w:trPr>
        <w:tc>
          <w:tcPr>
            <w:tcW w:w="3544" w:type="dxa"/>
          </w:tcPr>
          <w:p w:rsidR="00B93D58" w:rsidRPr="00B93D58" w:rsidRDefault="00B93D58" w:rsidP="00C760FF">
            <w:pPr>
              <w:jc w:val="center"/>
              <w:rPr>
                <w:rFonts w:ascii="Georgia" w:hAnsi="Georgia" w:cs="Arial"/>
                <w:noProof/>
                <w:sz w:val="24"/>
                <w:szCs w:val="40"/>
                <w:lang w:eastAsia="ru-RU"/>
              </w:rPr>
            </w:pPr>
          </w:p>
          <w:p w:rsidR="00B93D58" w:rsidRPr="00C760FF" w:rsidRDefault="00B93D58" w:rsidP="00B93D58">
            <w:pPr>
              <w:rPr>
                <w:rFonts w:ascii="Georgia" w:hAnsi="Georgia" w:cs="Arial"/>
                <w:noProof/>
                <w:sz w:val="40"/>
                <w:szCs w:val="40"/>
                <w:lang w:eastAsia="ru-RU"/>
              </w:rPr>
            </w:pPr>
            <w:r w:rsidRPr="00B93D58">
              <w:rPr>
                <w:rFonts w:ascii="Georgia" w:hAnsi="Georgia" w:cs="Arial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33550" cy="1800225"/>
                  <wp:effectExtent l="19050" t="0" r="0" b="0"/>
                  <wp:docPr id="1" name="Рисунок 1" descr="https://im0-tub-ru.yandex.net/i?id=b6dc40afc3eae2ef9cf8b240486b79a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b6dc40afc3eae2ef9cf8b240486b79a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</w:tcPr>
          <w:p w:rsidR="00B93D58" w:rsidRPr="00520D67" w:rsidRDefault="00B93D58" w:rsidP="00B93D58">
            <w:pPr>
              <w:spacing w:before="240"/>
              <w:jc w:val="center"/>
              <w:rPr>
                <w:rFonts w:ascii="Georgia" w:hAnsi="Georgia" w:cs="Arial"/>
                <w:b/>
                <w:color w:val="17365D" w:themeColor="text2" w:themeShade="BF"/>
                <w:sz w:val="72"/>
                <w:szCs w:val="72"/>
              </w:rPr>
            </w:pPr>
            <w:r w:rsidRPr="00520D67">
              <w:rPr>
                <w:rFonts w:ascii="Georgia" w:hAnsi="Georgia" w:cs="Arial"/>
                <w:b/>
                <w:color w:val="17365D" w:themeColor="text2" w:themeShade="BF"/>
                <w:sz w:val="72"/>
                <w:szCs w:val="72"/>
              </w:rPr>
              <w:t>«Гоголь – это целая эпоха»</w:t>
            </w:r>
          </w:p>
          <w:p w:rsidR="00B93D58" w:rsidRPr="00B93D58" w:rsidRDefault="00B93D58" w:rsidP="00B93D58">
            <w:pPr>
              <w:spacing w:before="240"/>
              <w:jc w:val="center"/>
              <w:rPr>
                <w:rFonts w:ascii="Georgia" w:hAnsi="Georgia" w:cs="Arial"/>
                <w:b/>
                <w:i/>
                <w:color w:val="C00000"/>
                <w:sz w:val="32"/>
                <w:szCs w:val="32"/>
              </w:rPr>
            </w:pPr>
            <w:r w:rsidRPr="00B93D58">
              <w:rPr>
                <w:rFonts w:ascii="Georgia" w:hAnsi="Georgia" w:cs="Arial"/>
                <w:b/>
                <w:i/>
                <w:color w:val="C00000"/>
                <w:sz w:val="32"/>
                <w:szCs w:val="32"/>
              </w:rPr>
              <w:t>К 210-летию Николая Васильевича Гоголя</w:t>
            </w:r>
          </w:p>
        </w:tc>
      </w:tr>
    </w:tbl>
    <w:p w:rsidR="0044270B" w:rsidRPr="00E30CA2" w:rsidRDefault="0044270B" w:rsidP="00C760FF">
      <w:pPr>
        <w:spacing w:after="0" w:line="240" w:lineRule="auto"/>
        <w:rPr>
          <w:rFonts w:ascii="Georgia" w:hAnsi="Georgia" w:cs="Arial"/>
          <w:i/>
          <w:sz w:val="16"/>
          <w:szCs w:val="32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3402"/>
      </w:tblGrid>
      <w:tr w:rsidR="00FB10F6" w:rsidRPr="00CB3E8E" w:rsidTr="00FB10F6">
        <w:trPr>
          <w:trHeight w:val="10324"/>
        </w:trPr>
        <w:tc>
          <w:tcPr>
            <w:tcW w:w="7054" w:type="dxa"/>
          </w:tcPr>
          <w:p w:rsidR="001A2668" w:rsidRDefault="00FB10F6" w:rsidP="00487A5F">
            <w:pPr>
              <w:pStyle w:val="a6"/>
              <w:spacing w:before="0" w:beforeAutospacing="0" w:after="0" w:afterAutospacing="0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   </w:t>
            </w:r>
            <w:r w:rsidR="000F73AA">
              <w:rPr>
                <w:rFonts w:ascii="Georgia" w:hAnsi="Georgia" w:cs="Arial"/>
                <w:sz w:val="28"/>
                <w:szCs w:val="28"/>
              </w:rPr>
              <w:t xml:space="preserve">  </w:t>
            </w:r>
          </w:p>
          <w:p w:rsidR="00FB10F6" w:rsidRPr="00520D67" w:rsidRDefault="00FB10F6" w:rsidP="00487A5F">
            <w:pPr>
              <w:pStyle w:val="a6"/>
              <w:spacing w:before="0" w:beforeAutospacing="0" w:after="0" w:afterAutospacing="0"/>
              <w:jc w:val="both"/>
              <w:rPr>
                <w:rFonts w:ascii="Georgia" w:hAnsi="Georgia"/>
                <w:color w:val="17365D" w:themeColor="text2" w:themeShade="BF"/>
                <w:sz w:val="28"/>
                <w:szCs w:val="28"/>
              </w:rPr>
            </w:pPr>
            <w:r w:rsidRPr="00B93D58">
              <w:rPr>
                <w:rFonts w:ascii="Georgia" w:hAnsi="Georgia" w:cs="Arial"/>
                <w:color w:val="17365D" w:themeColor="text2" w:themeShade="BF"/>
                <w:sz w:val="40"/>
                <w:szCs w:val="28"/>
              </w:rPr>
              <w:t>1</w:t>
            </w:r>
            <w:r w:rsidRPr="00B93D58"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 xml:space="preserve"> апреля исполняется 210 лет со дня </w:t>
            </w:r>
            <w:proofErr w:type="gramStart"/>
            <w:r w:rsidRPr="00B93D58"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>рождения великого русского классика Николая Васильевича Гоголя</w:t>
            </w:r>
            <w:proofErr w:type="gramEnd"/>
            <w:r w:rsidRPr="00520D67"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 xml:space="preserve">. В преддверии этого юбилея в библиотеке оформлена и представлена </w:t>
            </w:r>
            <w:r w:rsidR="0036492D"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>вниманию читателей книжная выставка</w:t>
            </w:r>
            <w:r w:rsidRPr="00520D67"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 xml:space="preserve"> «Гоголь – это целая эпоха».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Цель выставки – вызвать интерес к жизни и творчеству великого писателя.</w:t>
            </w:r>
          </w:p>
          <w:p w:rsidR="00FB10F6" w:rsidRPr="00520D67" w:rsidRDefault="00FB10F6" w:rsidP="00487A5F">
            <w:pPr>
              <w:pStyle w:val="a6"/>
              <w:spacing w:before="0" w:beforeAutospacing="0" w:after="0" w:afterAutospacing="0"/>
              <w:jc w:val="both"/>
              <w:rPr>
                <w:rFonts w:ascii="Georgia" w:hAnsi="Georgia"/>
                <w:color w:val="17365D" w:themeColor="text2" w:themeShade="BF"/>
                <w:sz w:val="28"/>
                <w:szCs w:val="28"/>
              </w:rPr>
            </w:pP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  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Николай Васильевич Гоголь - один из самых известных русских писателей, слава его вышла далеко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за пределы России. Дело писателя было для Гоголя</w:t>
            </w:r>
            <w:r w:rsidR="00B93D58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неразрывно связано с общественной, воспитательной ролью искусства. Открыв миру "всю Русь", показав её смешные,  драматические и героические стороны, Гоголь создал книги, которые  оказали большое влияние на развитие русской литературы и искусства вообще. Гоголь -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это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начало новой эпохи в художественном сознании России Х</w:t>
            </w:r>
            <w:proofErr w:type="gramStart"/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I</w:t>
            </w:r>
            <w:proofErr w:type="gramEnd"/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Х века.</w:t>
            </w:r>
          </w:p>
          <w:p w:rsidR="00FB10F6" w:rsidRPr="00520D67" w:rsidRDefault="000F73AA" w:rsidP="00487A5F">
            <w:pPr>
              <w:jc w:val="both"/>
              <w:rPr>
                <w:rFonts w:ascii="Georgia" w:hAnsi="Georgia"/>
                <w:color w:val="17365D" w:themeColor="text2" w:themeShade="BF"/>
                <w:sz w:val="28"/>
                <w:szCs w:val="28"/>
              </w:rPr>
            </w:pPr>
            <w:r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 xml:space="preserve">      </w:t>
            </w:r>
            <w:r w:rsidR="00FB10F6" w:rsidRPr="00520D67">
              <w:rPr>
                <w:rFonts w:ascii="Georgia" w:hAnsi="Georgia" w:cs="Arial"/>
                <w:color w:val="17365D" w:themeColor="text2" w:themeShade="BF"/>
                <w:sz w:val="28"/>
                <w:szCs w:val="28"/>
              </w:rPr>
              <w:t>Читая и перечитывая его гениальные произведения, мы еще раз убеждаемся – они актуальны и нужны нам сейчас так же,  как и много лет назад.</w:t>
            </w:r>
            <w:r w:rsidR="00FB10F6"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Сегодня художественное слово Гоголя воспринимается  как пророческое.</w:t>
            </w:r>
          </w:p>
          <w:p w:rsidR="00FB10F6" w:rsidRPr="00520D67" w:rsidRDefault="00FB10F6" w:rsidP="00FB10F6">
            <w:pPr>
              <w:jc w:val="both"/>
              <w:rPr>
                <w:rFonts w:ascii="Georgia" w:hAnsi="Georgia"/>
                <w:color w:val="17365D" w:themeColor="text2" w:themeShade="BF"/>
                <w:sz w:val="28"/>
                <w:szCs w:val="28"/>
              </w:rPr>
            </w:pP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   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Приглашаем посетить нашу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библиотеку, где вы сможете</w:t>
            </w:r>
            <w:r w:rsidR="00B93D58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</w:t>
            </w:r>
            <w:r w:rsidR="0036492D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ознакомиться с ещ</w:t>
            </w:r>
            <w:r w:rsidR="00B93D58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ё</w:t>
            </w:r>
            <w:r w:rsidR="0036492D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незнакомыми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произведениями Гоголя, а также перечитать уже полюбившиеся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 xml:space="preserve"> книги и 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у</w:t>
            </w:r>
            <w:r w:rsidR="000F73AA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знать новые факты о жизни великого писателя</w:t>
            </w:r>
            <w:r w:rsidRPr="00520D67">
              <w:rPr>
                <w:rFonts w:ascii="Georgia" w:hAnsi="Georgia"/>
                <w:color w:val="17365D" w:themeColor="text2" w:themeShade="BF"/>
                <w:sz w:val="28"/>
                <w:szCs w:val="28"/>
              </w:rPr>
              <w:t>.</w:t>
            </w:r>
          </w:p>
          <w:p w:rsidR="00FB10F6" w:rsidRPr="00CB3E8E" w:rsidRDefault="00FB10F6" w:rsidP="00487A5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0F6" w:rsidRPr="00CB3E8E" w:rsidRDefault="00FB10F6" w:rsidP="001A2668">
            <w:pPr>
              <w:rPr>
                <w:rFonts w:ascii="Georgia" w:hAnsi="Georgia"/>
                <w:sz w:val="28"/>
                <w:szCs w:val="28"/>
              </w:rPr>
            </w:pPr>
          </w:p>
          <w:p w:rsidR="00FB10F6" w:rsidRPr="00CB3E8E" w:rsidRDefault="00FB10F6" w:rsidP="00C760FF">
            <w:pPr>
              <w:jc w:val="right"/>
              <w:rPr>
                <w:rFonts w:ascii="Georgia" w:hAnsi="Georgia"/>
                <w:sz w:val="28"/>
                <w:szCs w:val="28"/>
              </w:rPr>
            </w:pPr>
            <w:r w:rsidRPr="00CB3E8E"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5819215"/>
                  <wp:effectExtent l="19050" t="0" r="0" b="0"/>
                  <wp:docPr id="4" name="Рисунок 4" descr="C:\Users\library\Downloads\IMG_20190327_173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ary\Downloads\IMG_20190327_173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9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F6" w:rsidRPr="00CB3E8E" w:rsidRDefault="00FB10F6" w:rsidP="00C760FF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  <w:p w:rsidR="00FB10F6" w:rsidRPr="00CB3E8E" w:rsidRDefault="00FB10F6" w:rsidP="00C760FF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  <w:p w:rsidR="00FB10F6" w:rsidRPr="00520D67" w:rsidRDefault="00FB10F6" w:rsidP="00E30CA2">
            <w:pPr>
              <w:jc w:val="right"/>
              <w:rPr>
                <w:rFonts w:ascii="Georgia" w:hAnsi="Georgia"/>
              </w:rPr>
            </w:pPr>
            <w:r w:rsidRPr="00520D67">
              <w:rPr>
                <w:rFonts w:ascii="Georgia" w:hAnsi="Georgia"/>
                <w:i/>
              </w:rPr>
              <w:t>Подготовила библиотекарь М.В.</w:t>
            </w:r>
            <w:r w:rsidR="00E30CA2">
              <w:rPr>
                <w:rFonts w:ascii="Georgia" w:hAnsi="Georgia"/>
                <w:i/>
              </w:rPr>
              <w:t xml:space="preserve"> </w:t>
            </w:r>
            <w:r w:rsidRPr="00520D67">
              <w:rPr>
                <w:rFonts w:ascii="Georgia" w:hAnsi="Georgia"/>
                <w:i/>
              </w:rPr>
              <w:t>Соболева</w:t>
            </w:r>
          </w:p>
        </w:tc>
      </w:tr>
    </w:tbl>
    <w:p w:rsidR="0044270B" w:rsidRPr="00CB3E8E" w:rsidRDefault="0044270B" w:rsidP="0044270B">
      <w:pPr>
        <w:spacing w:after="0"/>
        <w:rPr>
          <w:rFonts w:ascii="Georgia" w:hAnsi="Georgia"/>
          <w:sz w:val="28"/>
          <w:szCs w:val="28"/>
        </w:rPr>
      </w:pPr>
    </w:p>
    <w:sectPr w:rsidR="0044270B" w:rsidRPr="00CB3E8E" w:rsidSect="00E30CA2">
      <w:headerReference w:type="default" r:id="rId9"/>
      <w:pgSz w:w="11906" w:h="16838"/>
      <w:pgMar w:top="1385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B4" w:rsidRDefault="00BA4BB4" w:rsidP="00520D67">
      <w:pPr>
        <w:spacing w:after="0" w:line="240" w:lineRule="auto"/>
      </w:pPr>
      <w:r>
        <w:separator/>
      </w:r>
    </w:p>
  </w:endnote>
  <w:endnote w:type="continuationSeparator" w:id="0">
    <w:p w:rsidR="00BA4BB4" w:rsidRDefault="00BA4BB4" w:rsidP="0052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B4" w:rsidRDefault="00BA4BB4" w:rsidP="00520D67">
      <w:pPr>
        <w:spacing w:after="0" w:line="240" w:lineRule="auto"/>
      </w:pPr>
      <w:r>
        <w:separator/>
      </w:r>
    </w:p>
  </w:footnote>
  <w:footnote w:type="continuationSeparator" w:id="0">
    <w:p w:rsidR="00BA4BB4" w:rsidRDefault="00BA4BB4" w:rsidP="0052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67" w:rsidRPr="00B93D58" w:rsidRDefault="00520D67" w:rsidP="00520D67">
    <w:pPr>
      <w:pStyle w:val="a7"/>
      <w:jc w:val="center"/>
      <w:rPr>
        <w:rFonts w:ascii="Georgia" w:hAnsi="Georgia"/>
        <w:i/>
        <w:sz w:val="32"/>
        <w:szCs w:val="28"/>
      </w:rPr>
    </w:pPr>
    <w:r w:rsidRPr="00B93D58">
      <w:rPr>
        <w:rFonts w:ascii="Georgia" w:hAnsi="Georgia"/>
        <w:i/>
        <w:sz w:val="32"/>
        <w:szCs w:val="28"/>
      </w:rPr>
      <w:t>Библиотека УТЖТ – филиал ПГУПС информирует: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F2"/>
    <w:rsid w:val="00040E76"/>
    <w:rsid w:val="000F73AA"/>
    <w:rsid w:val="00112945"/>
    <w:rsid w:val="00130EB0"/>
    <w:rsid w:val="00186B04"/>
    <w:rsid w:val="00187959"/>
    <w:rsid w:val="001A2668"/>
    <w:rsid w:val="0021431E"/>
    <w:rsid w:val="0032180A"/>
    <w:rsid w:val="0036492D"/>
    <w:rsid w:val="00394331"/>
    <w:rsid w:val="004009E9"/>
    <w:rsid w:val="0044270B"/>
    <w:rsid w:val="00487A5F"/>
    <w:rsid w:val="0049127E"/>
    <w:rsid w:val="00520D67"/>
    <w:rsid w:val="005E488A"/>
    <w:rsid w:val="00634FD6"/>
    <w:rsid w:val="006C62D1"/>
    <w:rsid w:val="007E3256"/>
    <w:rsid w:val="0089560F"/>
    <w:rsid w:val="00895A5C"/>
    <w:rsid w:val="00915AA8"/>
    <w:rsid w:val="0096646D"/>
    <w:rsid w:val="00A558F2"/>
    <w:rsid w:val="00AC2D76"/>
    <w:rsid w:val="00B93D58"/>
    <w:rsid w:val="00BA4BB4"/>
    <w:rsid w:val="00C33FA6"/>
    <w:rsid w:val="00C52516"/>
    <w:rsid w:val="00C66050"/>
    <w:rsid w:val="00C760FF"/>
    <w:rsid w:val="00CB3E8E"/>
    <w:rsid w:val="00CF54B4"/>
    <w:rsid w:val="00D86C27"/>
    <w:rsid w:val="00DB15B7"/>
    <w:rsid w:val="00DD11DE"/>
    <w:rsid w:val="00DD6D9A"/>
    <w:rsid w:val="00E30CA2"/>
    <w:rsid w:val="00E73F92"/>
    <w:rsid w:val="00EC3623"/>
    <w:rsid w:val="00EE6490"/>
    <w:rsid w:val="00FB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D67"/>
  </w:style>
  <w:style w:type="paragraph" w:styleId="a9">
    <w:name w:val="footer"/>
    <w:basedOn w:val="a"/>
    <w:link w:val="aa"/>
    <w:uiPriority w:val="99"/>
    <w:semiHidden/>
    <w:unhideWhenUsed/>
    <w:rsid w:val="0052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CD36D-8636-4F16-9251-7B7D8F05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g.popova</cp:lastModifiedBy>
  <cp:revision>13</cp:revision>
  <cp:lastPrinted>2019-03-27T14:27:00Z</cp:lastPrinted>
  <dcterms:created xsi:type="dcterms:W3CDTF">2019-03-26T09:25:00Z</dcterms:created>
  <dcterms:modified xsi:type="dcterms:W3CDTF">2019-03-28T11:20:00Z</dcterms:modified>
</cp:coreProperties>
</file>